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825" w:rsidRDefault="005B5825" w:rsidP="005B5825">
      <w:pPr>
        <w:autoSpaceDE w:val="0"/>
        <w:autoSpaceDN w:val="0"/>
        <w:adjustRightInd w:val="0"/>
        <w:spacing w:after="0" w:line="240" w:lineRule="auto"/>
        <w:rPr>
          <w:rFonts w:ascii="Times New Roman" w:hAnsi="Times New Roman" w:cs="Times New Roman"/>
          <w:b/>
          <w:bCs/>
          <w:color w:val="000000"/>
          <w:sz w:val="24"/>
          <w:szCs w:val="24"/>
        </w:rPr>
      </w:pPr>
    </w:p>
    <w:p w:rsidR="005B5825" w:rsidRDefault="0084521A" w:rsidP="0094319A">
      <w:pPr>
        <w:autoSpaceDE w:val="0"/>
        <w:autoSpaceDN w:val="0"/>
        <w:adjustRightInd w:val="0"/>
        <w:spacing w:after="0" w:line="24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Hiippakuntavaltuustoesitys</w:t>
      </w:r>
      <w:r w:rsidR="0094319A">
        <w:rPr>
          <w:rFonts w:ascii="Times New Roman" w:hAnsi="Times New Roman" w:cs="Times New Roman"/>
          <w:b/>
          <w:color w:val="000000"/>
          <w:sz w:val="24"/>
          <w:szCs w:val="24"/>
        </w:rPr>
        <w:t xml:space="preserve"> 1/2016</w:t>
      </w:r>
    </w:p>
    <w:p w:rsidR="0094319A" w:rsidRDefault="0094319A" w:rsidP="0094319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(Turun arkkihiippakunta)</w:t>
      </w:r>
    </w:p>
    <w:p w:rsidR="0094319A" w:rsidRDefault="0094319A" w:rsidP="0094319A">
      <w:pPr>
        <w:autoSpaceDE w:val="0"/>
        <w:autoSpaceDN w:val="0"/>
        <w:adjustRightInd w:val="0"/>
        <w:spacing w:after="0" w:line="240" w:lineRule="auto"/>
        <w:jc w:val="right"/>
        <w:rPr>
          <w:rFonts w:ascii="Times New Roman" w:hAnsi="Times New Roman" w:cs="Times New Roman"/>
          <w:color w:val="000000"/>
          <w:sz w:val="24"/>
          <w:szCs w:val="24"/>
        </w:rPr>
      </w:pPr>
    </w:p>
    <w:p w:rsidR="0094319A" w:rsidRDefault="0094319A" w:rsidP="0094319A">
      <w:pPr>
        <w:autoSpaceDE w:val="0"/>
        <w:autoSpaceDN w:val="0"/>
        <w:adjustRightInd w:val="0"/>
        <w:spacing w:after="0" w:line="240" w:lineRule="auto"/>
        <w:jc w:val="right"/>
        <w:rPr>
          <w:rFonts w:ascii="Times New Roman" w:hAnsi="Times New Roman" w:cs="Times New Roman"/>
          <w:color w:val="191970"/>
          <w:sz w:val="24"/>
          <w:szCs w:val="24"/>
        </w:rPr>
      </w:pPr>
      <w:r w:rsidRPr="0094319A">
        <w:rPr>
          <w:rFonts w:ascii="Times New Roman" w:hAnsi="Times New Roman" w:cs="Times New Roman"/>
          <w:color w:val="000000"/>
          <w:sz w:val="24"/>
          <w:szCs w:val="24"/>
        </w:rPr>
        <w:t xml:space="preserve">Asianumero </w:t>
      </w:r>
      <w:r w:rsidRPr="0094319A">
        <w:rPr>
          <w:rFonts w:ascii="Times New Roman" w:hAnsi="Times New Roman" w:cs="Times New Roman"/>
          <w:color w:val="191970"/>
          <w:sz w:val="24"/>
          <w:szCs w:val="24"/>
        </w:rPr>
        <w:t>DKIR/547/00.05.00/2016</w:t>
      </w:r>
    </w:p>
    <w:p w:rsidR="0094319A" w:rsidRDefault="0094319A" w:rsidP="0094319A">
      <w:pPr>
        <w:autoSpaceDE w:val="0"/>
        <w:autoSpaceDN w:val="0"/>
        <w:adjustRightInd w:val="0"/>
        <w:spacing w:after="0" w:line="240" w:lineRule="auto"/>
        <w:jc w:val="right"/>
        <w:rPr>
          <w:rFonts w:ascii="Times New Roman" w:hAnsi="Times New Roman" w:cs="Times New Roman"/>
          <w:color w:val="191970"/>
          <w:sz w:val="24"/>
          <w:szCs w:val="24"/>
        </w:rPr>
      </w:pPr>
      <w:r>
        <w:rPr>
          <w:rFonts w:ascii="Times New Roman" w:hAnsi="Times New Roman" w:cs="Times New Roman"/>
          <w:color w:val="191970"/>
          <w:sz w:val="24"/>
          <w:szCs w:val="24"/>
        </w:rPr>
        <w:t>KK2016-00004</w:t>
      </w:r>
    </w:p>
    <w:p w:rsidR="00D10E21" w:rsidRDefault="00D10E21" w:rsidP="0094319A">
      <w:pPr>
        <w:autoSpaceDE w:val="0"/>
        <w:autoSpaceDN w:val="0"/>
        <w:adjustRightInd w:val="0"/>
        <w:spacing w:after="0" w:line="240" w:lineRule="auto"/>
        <w:jc w:val="right"/>
        <w:rPr>
          <w:rFonts w:ascii="Times New Roman" w:hAnsi="Times New Roman" w:cs="Times New Roman"/>
          <w:color w:val="191970"/>
          <w:sz w:val="24"/>
          <w:szCs w:val="24"/>
        </w:rPr>
      </w:pPr>
    </w:p>
    <w:p w:rsidR="00D10E21" w:rsidRPr="0094319A" w:rsidRDefault="00D10E21" w:rsidP="0094319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191970"/>
          <w:sz w:val="24"/>
          <w:szCs w:val="24"/>
        </w:rPr>
        <w:t>Kirkolliskokoukselle</w:t>
      </w:r>
    </w:p>
    <w:p w:rsidR="005B5825" w:rsidRDefault="005B5825" w:rsidP="0094319A">
      <w:pPr>
        <w:tabs>
          <w:tab w:val="left" w:pos="2508"/>
        </w:tabs>
        <w:autoSpaceDE w:val="0"/>
        <w:autoSpaceDN w:val="0"/>
        <w:adjustRightInd w:val="0"/>
        <w:spacing w:after="0" w:line="240" w:lineRule="auto"/>
        <w:rPr>
          <w:rFonts w:ascii="Times New Roman" w:hAnsi="Times New Roman" w:cs="Times New Roman"/>
          <w:color w:val="000000"/>
          <w:sz w:val="24"/>
          <w:szCs w:val="24"/>
        </w:rPr>
      </w:pPr>
    </w:p>
    <w:p w:rsidR="005B5825" w:rsidRPr="00EE54B6" w:rsidRDefault="005B5825" w:rsidP="005B5825">
      <w:pPr>
        <w:tabs>
          <w:tab w:val="left" w:pos="720"/>
        </w:tabs>
        <w:spacing w:line="240" w:lineRule="auto"/>
        <w:contextualSpacing/>
        <w:rPr>
          <w:rFonts w:ascii="Times New Roman" w:hAnsi="Times New Roman" w:cs="Times New Roman"/>
          <w:b/>
          <w:bCs/>
          <w:color w:val="000000"/>
          <w:sz w:val="24"/>
          <w:szCs w:val="24"/>
        </w:rPr>
      </w:pPr>
    </w:p>
    <w:p w:rsidR="004E27AB" w:rsidRPr="004E27AB" w:rsidRDefault="004E27AB" w:rsidP="004E27AB">
      <w:pPr>
        <w:autoSpaceDE w:val="0"/>
        <w:autoSpaceDN w:val="0"/>
        <w:adjustRightInd w:val="0"/>
        <w:spacing w:after="0" w:line="240" w:lineRule="auto"/>
        <w:rPr>
          <w:rFonts w:ascii="Times New Roman" w:hAnsi="Times New Roman" w:cs="Times New Roman"/>
          <w:b/>
          <w:bCs/>
          <w:color w:val="000000"/>
          <w:sz w:val="24"/>
          <w:szCs w:val="24"/>
        </w:rPr>
      </w:pPr>
    </w:p>
    <w:p w:rsidR="001070EC" w:rsidRDefault="001070EC" w:rsidP="001070EC">
      <w:pPr>
        <w:tabs>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b/>
          <w:bCs/>
          <w:color w:val="000000"/>
          <w:sz w:val="24"/>
          <w:szCs w:val="24"/>
        </w:rPr>
      </w:pPr>
    </w:p>
    <w:p w:rsidR="001070EC" w:rsidRDefault="001070EC" w:rsidP="001070EC">
      <w:pPr>
        <w:tabs>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b/>
          <w:bCs/>
          <w:color w:val="000000"/>
          <w:sz w:val="24"/>
          <w:szCs w:val="24"/>
        </w:rPr>
      </w:pPr>
    </w:p>
    <w:p w:rsidR="0094319A" w:rsidRDefault="0094319A" w:rsidP="001070EC">
      <w:pPr>
        <w:tabs>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sz w:val="24"/>
          <w:szCs w:val="24"/>
        </w:rPr>
      </w:pPr>
    </w:p>
    <w:p w:rsidR="0094319A" w:rsidRPr="0094319A" w:rsidRDefault="0094319A" w:rsidP="001070EC">
      <w:pPr>
        <w:tabs>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b/>
          <w:color w:val="000000"/>
          <w:sz w:val="24"/>
          <w:szCs w:val="24"/>
        </w:rPr>
      </w:pPr>
      <w:r w:rsidRPr="0094319A">
        <w:rPr>
          <w:rFonts w:ascii="Times New Roman" w:hAnsi="Times New Roman" w:cs="Times New Roman"/>
          <w:b/>
          <w:color w:val="000000"/>
          <w:sz w:val="24"/>
          <w:szCs w:val="24"/>
        </w:rPr>
        <w:t xml:space="preserve">SEURAKUNNAN LUOTTAMUSTEHTÄVÄSSÄ TOIMIVAN HENKILÖN </w:t>
      </w:r>
    </w:p>
    <w:p w:rsidR="0094319A" w:rsidRDefault="0094319A" w:rsidP="001070EC">
      <w:pPr>
        <w:tabs>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b/>
          <w:color w:val="000000"/>
          <w:sz w:val="24"/>
          <w:szCs w:val="24"/>
        </w:rPr>
      </w:pPr>
      <w:r w:rsidRPr="0094319A">
        <w:rPr>
          <w:rFonts w:ascii="Times New Roman" w:hAnsi="Times New Roman" w:cs="Times New Roman"/>
          <w:b/>
          <w:color w:val="000000"/>
          <w:sz w:val="24"/>
          <w:szCs w:val="24"/>
        </w:rPr>
        <w:t xml:space="preserve">JÄSENYYDEN SÄILYMINEN VAALIKAUDEN LOPPUUN </w:t>
      </w:r>
    </w:p>
    <w:p w:rsidR="0094319A" w:rsidRDefault="0094319A" w:rsidP="001070EC">
      <w:pPr>
        <w:tabs>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b/>
          <w:color w:val="000000"/>
          <w:sz w:val="24"/>
          <w:szCs w:val="24"/>
        </w:rPr>
      </w:pPr>
    </w:p>
    <w:p w:rsidR="0094319A" w:rsidRDefault="0094319A" w:rsidP="001070EC">
      <w:pPr>
        <w:tabs>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b/>
          <w:color w:val="000000"/>
          <w:sz w:val="24"/>
          <w:szCs w:val="24"/>
        </w:rPr>
      </w:pPr>
    </w:p>
    <w:p w:rsidR="001070EC" w:rsidRDefault="001070EC"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color w:val="000000"/>
          <w:sz w:val="24"/>
          <w:szCs w:val="24"/>
        </w:rPr>
      </w:pPr>
      <w:r>
        <w:rPr>
          <w:rFonts w:ascii="Times New Roman" w:hAnsi="Times New Roman" w:cs="Times New Roman"/>
          <w:color w:val="000000"/>
          <w:sz w:val="24"/>
          <w:szCs w:val="24"/>
        </w:rPr>
        <w:t>Turun arkkihiippakunnan hiippakuntavaltuuston jäsen Harri Raitis on 30.11.2015 toimittanut tuomiokapituliin seuraavan hiippakuntavaltuustoaloitteen:</w:t>
      </w:r>
    </w:p>
    <w:p w:rsidR="001070EC" w:rsidRPr="0094319A" w:rsidRDefault="001070EC"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sz w:val="24"/>
          <w:szCs w:val="24"/>
        </w:rPr>
      </w:pPr>
    </w:p>
    <w:p w:rsidR="001070EC" w:rsidRPr="0094319A" w:rsidRDefault="0094319A" w:rsidP="00D10E21">
      <w:pPr>
        <w:autoSpaceDE w:val="0"/>
        <w:autoSpaceDN w:val="0"/>
        <w:adjustRightInd w:val="0"/>
        <w:spacing w:after="0" w:line="240" w:lineRule="auto"/>
        <w:ind w:left="1304"/>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sidR="001070EC" w:rsidRPr="0094319A">
        <w:rPr>
          <w:rFonts w:ascii="Times New Roman" w:hAnsi="Times New Roman" w:cs="Times New Roman"/>
          <w:bCs/>
          <w:iCs/>
          <w:color w:val="000000"/>
          <w:sz w:val="24"/>
          <w:szCs w:val="24"/>
        </w:rPr>
        <w:t>Seurakuntayhtymissä on melkoinen ongelma se, että yhteiseen kirkkovaltuustoon tai</w:t>
      </w:r>
      <w:r w:rsidR="00D10E21">
        <w:rPr>
          <w:rFonts w:ascii="Times New Roman" w:hAnsi="Times New Roman" w:cs="Times New Roman"/>
          <w:bCs/>
          <w:iCs/>
          <w:color w:val="000000"/>
          <w:sz w:val="24"/>
          <w:szCs w:val="24"/>
        </w:rPr>
        <w:t xml:space="preserve"> </w:t>
      </w:r>
      <w:r w:rsidR="001070EC" w:rsidRPr="0094319A">
        <w:rPr>
          <w:rFonts w:ascii="Times New Roman" w:hAnsi="Times New Roman" w:cs="Times New Roman"/>
          <w:bCs/>
          <w:iCs/>
          <w:color w:val="000000"/>
          <w:sz w:val="24"/>
          <w:szCs w:val="24"/>
        </w:rPr>
        <w:t>seurakuntaneuvostoon valittu joutuu jättämään tehtävänsä, jos muuttaa yhtymän sisällä toisen</w:t>
      </w:r>
      <w:r w:rsidR="00D10E21">
        <w:rPr>
          <w:rFonts w:ascii="Times New Roman" w:hAnsi="Times New Roman" w:cs="Times New Roman"/>
          <w:bCs/>
          <w:iCs/>
          <w:color w:val="000000"/>
          <w:sz w:val="24"/>
          <w:szCs w:val="24"/>
        </w:rPr>
        <w:t xml:space="preserve"> </w:t>
      </w:r>
      <w:r w:rsidR="001070EC" w:rsidRPr="0094319A">
        <w:rPr>
          <w:rFonts w:ascii="Times New Roman" w:hAnsi="Times New Roman" w:cs="Times New Roman"/>
          <w:bCs/>
          <w:iCs/>
          <w:color w:val="000000"/>
          <w:sz w:val="24"/>
          <w:szCs w:val="24"/>
        </w:rPr>
        <w:t xml:space="preserve">seurakunnan alueelle. Vaalikauden aikana monen luottamustehtäväänsä perehtyneen tietämys ja taito valuu näin hukkaan. </w:t>
      </w:r>
      <w:proofErr w:type="gramStart"/>
      <w:r w:rsidR="001070EC" w:rsidRPr="0094319A">
        <w:rPr>
          <w:rFonts w:ascii="Times New Roman" w:hAnsi="Times New Roman" w:cs="Times New Roman"/>
          <w:bCs/>
          <w:iCs/>
          <w:color w:val="000000"/>
          <w:sz w:val="24"/>
          <w:szCs w:val="24"/>
        </w:rPr>
        <w:t>Olisi varsin järkevää, että kirkkolain, kirkkojärjestyksen ja kirkon</w:t>
      </w:r>
      <w:r w:rsidR="00D10E21">
        <w:rPr>
          <w:rFonts w:ascii="Times New Roman" w:hAnsi="Times New Roman" w:cs="Times New Roman"/>
          <w:bCs/>
          <w:iCs/>
          <w:color w:val="000000"/>
          <w:sz w:val="24"/>
          <w:szCs w:val="24"/>
        </w:rPr>
        <w:t xml:space="preserve"> </w:t>
      </w:r>
      <w:r w:rsidR="001070EC" w:rsidRPr="0094319A">
        <w:rPr>
          <w:rFonts w:ascii="Times New Roman" w:hAnsi="Times New Roman" w:cs="Times New Roman"/>
          <w:bCs/>
          <w:iCs/>
          <w:color w:val="000000"/>
          <w:sz w:val="24"/>
          <w:szCs w:val="24"/>
        </w:rPr>
        <w:t>vaalijärjestyksen tarpeellisiin kohtiin liitettäisiin lausuma, että mainittujen hallintoelinten</w:t>
      </w:r>
      <w:r w:rsidR="00D10E21">
        <w:rPr>
          <w:rFonts w:ascii="Times New Roman" w:hAnsi="Times New Roman" w:cs="Times New Roman"/>
          <w:bCs/>
          <w:iCs/>
          <w:color w:val="000000"/>
          <w:sz w:val="24"/>
          <w:szCs w:val="24"/>
        </w:rPr>
        <w:t xml:space="preserve"> </w:t>
      </w:r>
      <w:r w:rsidR="001070EC" w:rsidRPr="0094319A">
        <w:rPr>
          <w:rFonts w:ascii="Times New Roman" w:hAnsi="Times New Roman" w:cs="Times New Roman"/>
          <w:bCs/>
          <w:iCs/>
          <w:color w:val="000000"/>
          <w:sz w:val="24"/>
          <w:szCs w:val="24"/>
        </w:rPr>
        <w:t>luottamustehtävässä toimiva voi säilyttää jäsenyytensä siinä seurakunnassa, jonka</w:t>
      </w:r>
      <w:r w:rsidR="00D10E21">
        <w:rPr>
          <w:rFonts w:ascii="Times New Roman" w:hAnsi="Times New Roman" w:cs="Times New Roman"/>
          <w:bCs/>
          <w:iCs/>
          <w:color w:val="000000"/>
          <w:sz w:val="24"/>
          <w:szCs w:val="24"/>
        </w:rPr>
        <w:t xml:space="preserve"> </w:t>
      </w:r>
      <w:r w:rsidR="001070EC" w:rsidRPr="0094319A">
        <w:rPr>
          <w:rFonts w:ascii="Times New Roman" w:hAnsi="Times New Roman" w:cs="Times New Roman"/>
          <w:bCs/>
          <w:iCs/>
          <w:color w:val="000000"/>
          <w:sz w:val="24"/>
          <w:szCs w:val="24"/>
        </w:rPr>
        <w:t>luottamustehtävässä hän on, sen vaalikauden loppuun asti, joksi hänet on valittu.</w:t>
      </w:r>
      <w:proofErr w:type="gramEnd"/>
    </w:p>
    <w:p w:rsidR="001070EC" w:rsidRPr="0094319A" w:rsidRDefault="001070EC" w:rsidP="00D10E21">
      <w:pPr>
        <w:autoSpaceDE w:val="0"/>
        <w:autoSpaceDN w:val="0"/>
        <w:adjustRightInd w:val="0"/>
        <w:spacing w:after="0" w:line="240" w:lineRule="auto"/>
        <w:ind w:left="1304"/>
        <w:jc w:val="both"/>
        <w:rPr>
          <w:rFonts w:ascii="Times New Roman" w:hAnsi="Times New Roman" w:cs="Times New Roman"/>
          <w:bCs/>
          <w:iCs/>
          <w:color w:val="000000"/>
          <w:sz w:val="24"/>
          <w:szCs w:val="24"/>
        </w:rPr>
      </w:pPr>
    </w:p>
    <w:p w:rsidR="001070EC" w:rsidRPr="0094319A" w:rsidRDefault="001070EC" w:rsidP="00D10E21">
      <w:pPr>
        <w:autoSpaceDE w:val="0"/>
        <w:autoSpaceDN w:val="0"/>
        <w:adjustRightInd w:val="0"/>
        <w:spacing w:after="0" w:line="240" w:lineRule="auto"/>
        <w:ind w:left="1304"/>
        <w:jc w:val="both"/>
        <w:rPr>
          <w:rFonts w:ascii="Times New Roman" w:hAnsi="Times New Roman" w:cs="Times New Roman"/>
          <w:bCs/>
          <w:iCs/>
          <w:color w:val="000000"/>
          <w:sz w:val="24"/>
          <w:szCs w:val="24"/>
        </w:rPr>
      </w:pPr>
      <w:r w:rsidRPr="0094319A">
        <w:rPr>
          <w:rFonts w:ascii="Times New Roman" w:hAnsi="Times New Roman" w:cs="Times New Roman"/>
          <w:bCs/>
          <w:iCs/>
          <w:color w:val="000000"/>
          <w:sz w:val="24"/>
          <w:szCs w:val="24"/>
        </w:rPr>
        <w:t>Ehdotan, että Turun arkkihiippakunnan hiippakuntavaltuusto tekee kirkolliskokoukselle tähän</w:t>
      </w:r>
      <w:r w:rsidR="00D10E21">
        <w:rPr>
          <w:rFonts w:ascii="Times New Roman" w:hAnsi="Times New Roman" w:cs="Times New Roman"/>
          <w:bCs/>
          <w:iCs/>
          <w:color w:val="000000"/>
          <w:sz w:val="24"/>
          <w:szCs w:val="24"/>
        </w:rPr>
        <w:t xml:space="preserve"> </w:t>
      </w:r>
      <w:r w:rsidRPr="0094319A">
        <w:rPr>
          <w:rFonts w:ascii="Times New Roman" w:hAnsi="Times New Roman" w:cs="Times New Roman"/>
          <w:bCs/>
          <w:iCs/>
          <w:color w:val="000000"/>
          <w:sz w:val="24"/>
          <w:szCs w:val="24"/>
        </w:rPr>
        <w:t>muutokseen tähtäävän aloitteen.</w:t>
      </w:r>
      <w:r w:rsidR="0094319A">
        <w:rPr>
          <w:rFonts w:ascii="Times New Roman" w:hAnsi="Times New Roman" w:cs="Times New Roman"/>
          <w:bCs/>
          <w:iCs/>
          <w:color w:val="000000"/>
          <w:sz w:val="24"/>
          <w:szCs w:val="24"/>
        </w:rPr>
        <w:t>”</w:t>
      </w:r>
    </w:p>
    <w:p w:rsidR="001070EC" w:rsidRPr="0094319A" w:rsidRDefault="001070EC"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bCs/>
          <w:iCs/>
          <w:color w:val="000000"/>
          <w:sz w:val="24"/>
          <w:szCs w:val="24"/>
        </w:rPr>
      </w:pPr>
    </w:p>
    <w:p w:rsidR="001070EC" w:rsidRDefault="001070EC"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Aloitteen arviointi</w:t>
      </w:r>
    </w:p>
    <w:p w:rsidR="001070EC" w:rsidRDefault="00022626"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color w:val="000000"/>
          <w:sz w:val="24"/>
          <w:szCs w:val="24"/>
        </w:rPr>
      </w:pPr>
      <w:r>
        <w:rPr>
          <w:rFonts w:ascii="Times New Roman" w:hAnsi="Times New Roman" w:cs="Times New Roman"/>
          <w:color w:val="000000"/>
          <w:sz w:val="24"/>
          <w:szCs w:val="24"/>
        </w:rPr>
        <w:t>KL 23:</w:t>
      </w:r>
      <w:r w:rsidR="001070EC">
        <w:rPr>
          <w:rFonts w:ascii="Times New Roman" w:hAnsi="Times New Roman" w:cs="Times New Roman"/>
          <w:color w:val="000000"/>
          <w:sz w:val="24"/>
          <w:szCs w:val="24"/>
        </w:rPr>
        <w:t>2</w:t>
      </w:r>
      <w:r>
        <w:rPr>
          <w:rFonts w:ascii="Times New Roman" w:hAnsi="Times New Roman" w:cs="Times New Roman"/>
          <w:color w:val="000000"/>
          <w:sz w:val="24"/>
          <w:szCs w:val="24"/>
        </w:rPr>
        <w:t>,1</w:t>
      </w:r>
      <w:r w:rsidR="001070EC">
        <w:rPr>
          <w:rFonts w:ascii="Times New Roman" w:hAnsi="Times New Roman" w:cs="Times New Roman"/>
          <w:color w:val="000000"/>
          <w:sz w:val="24"/>
          <w:szCs w:val="24"/>
        </w:rPr>
        <w:t xml:space="preserve"> mukaan ”vaalikelpoinen seurakunnan ja seurakuntayhtymän luottamustoimeen on … seurakunnan konfirmoitu jäsen.” Vaalikelpoisuus on siis nimenomaan sidottu </w:t>
      </w:r>
      <w:r w:rsidR="001070EC">
        <w:rPr>
          <w:rFonts w:ascii="Times New Roman" w:hAnsi="Times New Roman" w:cs="Times New Roman"/>
          <w:b/>
          <w:bCs/>
          <w:color w:val="000000"/>
          <w:sz w:val="24"/>
          <w:szCs w:val="24"/>
        </w:rPr>
        <w:t xml:space="preserve">seurakunnan </w:t>
      </w:r>
      <w:r w:rsidR="001070EC">
        <w:rPr>
          <w:rFonts w:ascii="Times New Roman" w:hAnsi="Times New Roman" w:cs="Times New Roman"/>
          <w:color w:val="000000"/>
          <w:sz w:val="24"/>
          <w:szCs w:val="24"/>
        </w:rPr>
        <w:t>jäsenyyteen.</w:t>
      </w:r>
    </w:p>
    <w:p w:rsidR="001070EC" w:rsidRDefault="001070EC"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color w:val="000000"/>
          <w:sz w:val="24"/>
          <w:szCs w:val="24"/>
        </w:rPr>
      </w:pPr>
    </w:p>
    <w:p w:rsidR="001070EC" w:rsidRDefault="001070EC"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color w:val="000000"/>
          <w:sz w:val="24"/>
          <w:szCs w:val="24"/>
        </w:rPr>
      </w:pPr>
      <w:r>
        <w:rPr>
          <w:rFonts w:ascii="Times New Roman" w:hAnsi="Times New Roman" w:cs="Times New Roman"/>
          <w:color w:val="000000"/>
          <w:sz w:val="24"/>
          <w:szCs w:val="24"/>
        </w:rPr>
        <w:t>KL 23:</w:t>
      </w:r>
      <w:r w:rsidR="00022626">
        <w:rPr>
          <w:rFonts w:ascii="Times New Roman" w:hAnsi="Times New Roman" w:cs="Times New Roman"/>
          <w:color w:val="000000"/>
          <w:sz w:val="24"/>
          <w:szCs w:val="24"/>
        </w:rPr>
        <w:t>4,1</w:t>
      </w:r>
      <w:r w:rsidR="00D10E21">
        <w:rPr>
          <w:rFonts w:ascii="Times New Roman" w:hAnsi="Times New Roman" w:cs="Times New Roman"/>
          <w:color w:val="000000"/>
          <w:sz w:val="24"/>
          <w:szCs w:val="24"/>
        </w:rPr>
        <w:t xml:space="preserve"> </w:t>
      </w:r>
      <w:r>
        <w:rPr>
          <w:rFonts w:ascii="Times New Roman" w:hAnsi="Times New Roman" w:cs="Times New Roman"/>
          <w:color w:val="000000"/>
          <w:sz w:val="24"/>
          <w:szCs w:val="24"/>
        </w:rPr>
        <w:t>mukaan ”toimielimen jäsenen menettäessä vaalikelpoisuutensa kesken toimikauden hänet vapautetaan luottamustoimesta.” Kuten Harri Raitis aloitteessaan toteaa, näin käy myös seurakuntayhtymään kuuluvassa seurakunnassa siinäkin tapauksessa, että jäsen muuttaa toisen seurakunnan jäseneksi saman seurakuntayhtymän sisällä. Tämä koskee sekä seurakuntayhtymän toimielimiä (kirkkovaltuusto ja seurakuntayhtymän muut toimielimet) että yhtymään kuuluvan seurakunnan toimielimiä (seurakuntaneuvosto ja kyseisen seurakunnan muut toimielimet).</w:t>
      </w:r>
    </w:p>
    <w:p w:rsidR="001070EC" w:rsidRDefault="001070EC"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color w:val="000000"/>
          <w:sz w:val="24"/>
          <w:szCs w:val="24"/>
        </w:rPr>
      </w:pPr>
    </w:p>
    <w:p w:rsidR="001070EC" w:rsidRDefault="001070EC"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color w:val="000000"/>
          <w:sz w:val="24"/>
          <w:szCs w:val="24"/>
        </w:rPr>
      </w:pPr>
      <w:r>
        <w:rPr>
          <w:rFonts w:ascii="Times New Roman" w:hAnsi="Times New Roman" w:cs="Times New Roman"/>
          <w:color w:val="000000"/>
          <w:sz w:val="24"/>
          <w:szCs w:val="24"/>
        </w:rPr>
        <w:t>Harri Raitis esittää aloitteessaan, että kirkossa ryhdytään sellaisiin toimenpiteisiin, että vaalikauden aikana seurakuntayhtymän sisällä seurakunnasta toiseen muuttava luottamushenkilö voisi sen vaalikauden loppuun asti säilyttää jäsenyytensä siinä seurakunnassa, jonka luottamustehtävässä hän on.</w:t>
      </w:r>
    </w:p>
    <w:p w:rsidR="00D10E21" w:rsidRDefault="00D10E21"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color w:val="000000"/>
          <w:sz w:val="24"/>
          <w:szCs w:val="24"/>
        </w:rPr>
      </w:pPr>
    </w:p>
    <w:p w:rsidR="001070EC" w:rsidRDefault="001070EC"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color w:val="000000"/>
          <w:sz w:val="24"/>
          <w:szCs w:val="24"/>
        </w:rPr>
      </w:pPr>
      <w:r>
        <w:rPr>
          <w:rFonts w:ascii="Times New Roman" w:hAnsi="Times New Roman" w:cs="Times New Roman"/>
          <w:color w:val="000000"/>
          <w:sz w:val="24"/>
          <w:szCs w:val="24"/>
        </w:rPr>
        <w:t>Aloite on varsin ymmärrettävä. Tuntuu luonnolliselta, että vaaleilla valittu eli äänestäjien luottamuksen saanut henkilö voisi toimia tehtävässä sen vaalikauden loppuun asti.</w:t>
      </w:r>
      <w:r w:rsidR="00D10E2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Aloite on myös selkeästi rajattu: se koskee luottamushenkilön muuttoa saman seurakuntayhtymän sisällä, siis yhtymään kuuluvasta seurakunnasta toiseen. Aloite ei siis koske ylipäätään luottamushenkilöiden muuttoa seurakunnasta toiseen – siis pois seurakuntayhtymän alueelta – vaalikauden aikana.</w:t>
      </w:r>
    </w:p>
    <w:p w:rsidR="00D10E21" w:rsidRDefault="00D10E21"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color w:val="000000"/>
          <w:sz w:val="24"/>
          <w:szCs w:val="24"/>
        </w:rPr>
      </w:pPr>
    </w:p>
    <w:p w:rsidR="001070EC" w:rsidRDefault="001070EC"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color w:val="000000"/>
          <w:sz w:val="24"/>
          <w:szCs w:val="24"/>
        </w:rPr>
      </w:pPr>
      <w:r>
        <w:rPr>
          <w:rFonts w:ascii="Times New Roman" w:hAnsi="Times New Roman" w:cs="Times New Roman"/>
          <w:color w:val="000000"/>
          <w:sz w:val="24"/>
          <w:szCs w:val="24"/>
        </w:rPr>
        <w:t>Harri Raitis esittää aloitteessaan, että asiasta tehtäisiin kirkkolakiin, kirkkojärjestykseen ja kirkon vaalijärjestykseen tarpeellinen lausuma.</w:t>
      </w:r>
    </w:p>
    <w:p w:rsidR="001070EC" w:rsidRDefault="001070EC"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color w:val="000000"/>
          <w:sz w:val="24"/>
          <w:szCs w:val="24"/>
        </w:rPr>
      </w:pPr>
    </w:p>
    <w:p w:rsidR="001070EC" w:rsidRDefault="001070EC"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color w:val="000000"/>
          <w:sz w:val="24"/>
          <w:szCs w:val="24"/>
        </w:rPr>
      </w:pPr>
      <w:r>
        <w:rPr>
          <w:rFonts w:ascii="Times New Roman" w:hAnsi="Times New Roman" w:cs="Times New Roman"/>
          <w:color w:val="000000"/>
          <w:sz w:val="24"/>
          <w:szCs w:val="24"/>
        </w:rPr>
        <w:t>Asia ei kuitenkaan ratkea kaikilta osin mainitun lausuman avulla TAI tähän tähtäävillä lainmuutoksilla. Asia on selvitettävä myös Väestörekisterikeskuksen ja maistraattien kanssa. Henkilön muutto asunnosta toiseen edellyttää virallisen muuttoilmoituksen tekemistä. Muuttoilmoituksen perusteella henkilön seurakunta muuttuu automaattisesti uutta osoitetietoa vastaavaksi. Väestörekisterikeskus tai maistraatti ei alkane tutkia, onko muuttaja seurakunnan luottamushenkilö. Erikseen tulisikin selvittää se, miten aloitteessa mainittu luottamushenkilön pysyminen saman seurakunnan jäsenenä vaalikauden loppuun asti väestötietojärjestelmän näkökulmasta tulisi hoitaa.</w:t>
      </w:r>
    </w:p>
    <w:p w:rsidR="001070EC" w:rsidRDefault="001070EC"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color w:val="000000"/>
          <w:sz w:val="24"/>
          <w:szCs w:val="24"/>
        </w:rPr>
      </w:pPr>
    </w:p>
    <w:p w:rsidR="001070EC" w:rsidRDefault="001070EC" w:rsidP="00D10E21">
      <w:pPr>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1304"/>
        <w:jc w:val="both"/>
        <w:rPr>
          <w:rFonts w:ascii="Times New Roman" w:hAnsi="Times New Roman" w:cs="Times New Roman"/>
          <w:color w:val="000000"/>
          <w:sz w:val="24"/>
          <w:szCs w:val="24"/>
        </w:rPr>
      </w:pPr>
      <w:r>
        <w:rPr>
          <w:rFonts w:ascii="Times New Roman" w:hAnsi="Times New Roman" w:cs="Times New Roman"/>
          <w:b/>
          <w:bCs/>
          <w:color w:val="000000"/>
          <w:sz w:val="24"/>
          <w:szCs w:val="24"/>
        </w:rPr>
        <w:t>Yhteenvetona</w:t>
      </w:r>
      <w:r>
        <w:rPr>
          <w:rFonts w:ascii="Times New Roman" w:hAnsi="Times New Roman" w:cs="Times New Roman"/>
          <w:color w:val="000000"/>
          <w:sz w:val="24"/>
          <w:szCs w:val="24"/>
        </w:rPr>
        <w:t xml:space="preserve"> voitaneen todeta, että aloitetta voidaan pitää perusteltuna ja asiaa hyvinkin selvittämisen arvoisena. </w:t>
      </w:r>
    </w:p>
    <w:p w:rsidR="001070EC" w:rsidRDefault="001070EC" w:rsidP="00D10E21">
      <w:pPr>
        <w:autoSpaceDE w:val="0"/>
        <w:autoSpaceDN w:val="0"/>
        <w:adjustRightInd w:val="0"/>
        <w:spacing w:after="0" w:line="240" w:lineRule="auto"/>
        <w:ind w:left="1304"/>
        <w:jc w:val="both"/>
        <w:rPr>
          <w:rFonts w:ascii="Times New Roman" w:hAnsi="Times New Roman" w:cs="Times New Roman"/>
          <w:color w:val="000000"/>
          <w:sz w:val="24"/>
          <w:szCs w:val="24"/>
        </w:rPr>
      </w:pPr>
    </w:p>
    <w:p w:rsidR="0084521A" w:rsidRDefault="001070EC" w:rsidP="00D10E21">
      <w:pPr>
        <w:autoSpaceDE w:val="0"/>
        <w:autoSpaceDN w:val="0"/>
        <w:adjustRightInd w:val="0"/>
        <w:spacing w:after="0" w:line="240" w:lineRule="auto"/>
        <w:ind w:left="130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Tuomiokapitulin päätös 12.1.2016:</w:t>
      </w:r>
      <w:r w:rsidR="00D87A30">
        <w:rPr>
          <w:rFonts w:ascii="Times New Roman" w:hAnsi="Times New Roman" w:cs="Times New Roman"/>
          <w:b/>
          <w:bCs/>
          <w:color w:val="000000"/>
          <w:sz w:val="24"/>
          <w:szCs w:val="24"/>
        </w:rPr>
        <w:t xml:space="preserve"> </w:t>
      </w:r>
    </w:p>
    <w:p w:rsidR="001070EC" w:rsidRDefault="001070EC" w:rsidP="00D10E21">
      <w:pPr>
        <w:autoSpaceDE w:val="0"/>
        <w:autoSpaceDN w:val="0"/>
        <w:adjustRightInd w:val="0"/>
        <w:spacing w:after="0" w:line="240" w:lineRule="auto"/>
        <w:ind w:left="1304"/>
        <w:jc w:val="both"/>
        <w:rPr>
          <w:rFonts w:ascii="Times New Roman" w:hAnsi="Times New Roman" w:cs="Times New Roman"/>
          <w:color w:val="000000"/>
          <w:sz w:val="24"/>
          <w:szCs w:val="24"/>
        </w:rPr>
      </w:pPr>
      <w:r>
        <w:rPr>
          <w:rFonts w:ascii="Times New Roman" w:hAnsi="Times New Roman" w:cs="Times New Roman"/>
          <w:color w:val="000000"/>
          <w:sz w:val="24"/>
          <w:szCs w:val="24"/>
        </w:rPr>
        <w:t>Tuomiokapituli päätti esittää hiippaku</w:t>
      </w:r>
      <w:r w:rsidR="00D87A30">
        <w:rPr>
          <w:rFonts w:ascii="Times New Roman" w:hAnsi="Times New Roman" w:cs="Times New Roman"/>
          <w:color w:val="000000"/>
          <w:sz w:val="24"/>
          <w:szCs w:val="24"/>
        </w:rPr>
        <w:t xml:space="preserve">ntavaltuustolle, että </w:t>
      </w:r>
      <w:r>
        <w:rPr>
          <w:rFonts w:ascii="Times New Roman" w:hAnsi="Times New Roman" w:cs="Times New Roman"/>
          <w:color w:val="000000"/>
          <w:sz w:val="24"/>
          <w:szCs w:val="24"/>
        </w:rPr>
        <w:t>hiippakuntavaltuusto lähettää aloitteen ja edellä olevan esittelyn kirkolliskokoukselle toimenpiteitä varten.</w:t>
      </w:r>
    </w:p>
    <w:p w:rsidR="001070EC" w:rsidRDefault="001070EC" w:rsidP="00D10E21">
      <w:pPr>
        <w:autoSpaceDE w:val="0"/>
        <w:autoSpaceDN w:val="0"/>
        <w:adjustRightInd w:val="0"/>
        <w:spacing w:after="0" w:line="240" w:lineRule="auto"/>
        <w:ind w:left="1304"/>
        <w:jc w:val="both"/>
        <w:rPr>
          <w:rFonts w:ascii="Times New Roman" w:hAnsi="Times New Roman" w:cs="Times New Roman"/>
          <w:color w:val="000000"/>
          <w:sz w:val="24"/>
          <w:szCs w:val="24"/>
        </w:rPr>
      </w:pPr>
    </w:p>
    <w:p w:rsidR="0084521A" w:rsidRDefault="001070EC" w:rsidP="00D10E21">
      <w:pPr>
        <w:autoSpaceDE w:val="0"/>
        <w:autoSpaceDN w:val="0"/>
        <w:adjustRightInd w:val="0"/>
        <w:spacing w:after="0" w:line="240" w:lineRule="auto"/>
        <w:ind w:left="130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Hiippakuntavaltuuston päätös:</w:t>
      </w:r>
      <w:r w:rsidR="00D10E21">
        <w:rPr>
          <w:rFonts w:ascii="Times New Roman" w:hAnsi="Times New Roman" w:cs="Times New Roman"/>
          <w:b/>
          <w:bCs/>
          <w:color w:val="000000"/>
          <w:sz w:val="24"/>
          <w:szCs w:val="24"/>
        </w:rPr>
        <w:t xml:space="preserve"> </w:t>
      </w:r>
    </w:p>
    <w:p w:rsidR="001070EC" w:rsidRDefault="001070EC" w:rsidP="00D10E21">
      <w:pPr>
        <w:autoSpaceDE w:val="0"/>
        <w:autoSpaceDN w:val="0"/>
        <w:adjustRightInd w:val="0"/>
        <w:spacing w:after="0" w:line="240" w:lineRule="auto"/>
        <w:ind w:left="1304"/>
        <w:jc w:val="both"/>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Hiippakuntavaltuusto on tänään päättänyt lähettää edustaja Harri Raittiin tekemän aloitteen kirkolliskokoukselle toimenpiteitä varten. Aloiteteksti on kokonaisuudessaan tämän päätöksen liitteenä.</w:t>
      </w:r>
    </w:p>
    <w:p w:rsidR="001070EC" w:rsidRDefault="001070EC" w:rsidP="00D10E21">
      <w:pPr>
        <w:autoSpaceDE w:val="0"/>
        <w:autoSpaceDN w:val="0"/>
        <w:adjustRightInd w:val="0"/>
        <w:spacing w:after="0" w:line="240" w:lineRule="auto"/>
        <w:ind w:left="1304"/>
        <w:jc w:val="both"/>
        <w:rPr>
          <w:rFonts w:ascii="Times New Roman" w:hAnsi="Times New Roman" w:cs="Times New Roman"/>
          <w:color w:val="000000"/>
          <w:sz w:val="24"/>
          <w:szCs w:val="24"/>
        </w:rPr>
      </w:pPr>
    </w:p>
    <w:p w:rsidR="001070EC" w:rsidRDefault="001070EC" w:rsidP="00D10E21">
      <w:pPr>
        <w:autoSpaceDE w:val="0"/>
        <w:autoSpaceDN w:val="0"/>
        <w:adjustRightInd w:val="0"/>
        <w:spacing w:after="0" w:line="240" w:lineRule="auto"/>
        <w:ind w:left="130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Asian käsittely: </w:t>
      </w:r>
    </w:p>
    <w:p w:rsidR="001070EC" w:rsidRDefault="001070EC" w:rsidP="00D10E21">
      <w:pPr>
        <w:autoSpaceDE w:val="0"/>
        <w:autoSpaceDN w:val="0"/>
        <w:adjustRightInd w:val="0"/>
        <w:spacing w:after="0" w:line="240" w:lineRule="auto"/>
        <w:ind w:left="1304"/>
        <w:jc w:val="both"/>
        <w:rPr>
          <w:rFonts w:ascii="Times New Roman" w:hAnsi="Times New Roman" w:cs="Times New Roman"/>
          <w:color w:val="000000"/>
          <w:sz w:val="24"/>
          <w:szCs w:val="24"/>
        </w:rPr>
      </w:pPr>
      <w:r>
        <w:rPr>
          <w:rFonts w:ascii="Times New Roman" w:hAnsi="Times New Roman" w:cs="Times New Roman"/>
          <w:color w:val="000000"/>
          <w:sz w:val="24"/>
          <w:szCs w:val="24"/>
        </w:rPr>
        <w:t>Keskustelun aikana Kimmo Koivisto teki esityksen, että aloitetta ei lähetetä kirkollis</w:t>
      </w:r>
      <w:r w:rsidR="006702E3">
        <w:rPr>
          <w:rFonts w:ascii="Times New Roman" w:hAnsi="Times New Roman" w:cs="Times New Roman"/>
          <w:color w:val="000000"/>
          <w:sz w:val="24"/>
          <w:szCs w:val="24"/>
        </w:rPr>
        <w:t>kokouks</w:t>
      </w:r>
      <w:r>
        <w:rPr>
          <w:rFonts w:ascii="Times New Roman" w:hAnsi="Times New Roman" w:cs="Times New Roman"/>
          <w:color w:val="000000"/>
          <w:sz w:val="24"/>
          <w:szCs w:val="24"/>
        </w:rPr>
        <w:t>een. Mika Pajunen kannatti esitystä. Puheenjohtaja teki seuraavan äänestysesityksen: ne, jotka kannattavat tuomiokapitulin esitystä, äänestävät jaa, ja ne, jotka kannattavat Kimmo Koiviston esitystä, äänestävät ei. Äänestyksessä annettiin 10 jaa-ääntä ja 8 ei-ääntä.</w:t>
      </w:r>
    </w:p>
    <w:p w:rsidR="001070EC" w:rsidRDefault="001070EC" w:rsidP="00D10E21">
      <w:pPr>
        <w:autoSpaceDE w:val="0"/>
        <w:autoSpaceDN w:val="0"/>
        <w:adjustRightInd w:val="0"/>
        <w:spacing w:after="0" w:line="240" w:lineRule="auto"/>
        <w:ind w:left="130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1070EC" w:rsidRDefault="001070EC" w:rsidP="00D10E21">
      <w:pPr>
        <w:autoSpaceDE w:val="0"/>
        <w:autoSpaceDN w:val="0"/>
        <w:adjustRightInd w:val="0"/>
        <w:spacing w:after="0" w:line="240" w:lineRule="auto"/>
        <w:ind w:left="1304"/>
        <w:jc w:val="both"/>
        <w:rPr>
          <w:rFonts w:ascii="Times New Roman" w:hAnsi="Times New Roman" w:cs="Times New Roman"/>
          <w:color w:val="000000"/>
          <w:sz w:val="24"/>
          <w:szCs w:val="24"/>
        </w:rPr>
      </w:pPr>
      <w:r>
        <w:rPr>
          <w:rFonts w:ascii="Times New Roman" w:hAnsi="Times New Roman" w:cs="Times New Roman"/>
          <w:b/>
          <w:bCs/>
          <w:color w:val="000000"/>
          <w:sz w:val="24"/>
          <w:szCs w:val="24"/>
        </w:rPr>
        <w:t>Päätös:</w:t>
      </w:r>
      <w:r>
        <w:rPr>
          <w:rFonts w:ascii="Times New Roman" w:hAnsi="Times New Roman" w:cs="Times New Roman"/>
          <w:color w:val="000000"/>
          <w:sz w:val="24"/>
          <w:szCs w:val="24"/>
        </w:rPr>
        <w:t xml:space="preserve"> </w:t>
      </w:r>
    </w:p>
    <w:p w:rsidR="001070EC" w:rsidRDefault="001070EC" w:rsidP="00D10E21">
      <w:pPr>
        <w:autoSpaceDE w:val="0"/>
        <w:autoSpaceDN w:val="0"/>
        <w:adjustRightInd w:val="0"/>
        <w:spacing w:after="0" w:line="240" w:lineRule="auto"/>
        <w:ind w:left="1304"/>
        <w:jc w:val="both"/>
        <w:rPr>
          <w:rFonts w:ascii="Times New Roman" w:hAnsi="Times New Roman" w:cs="Times New Roman"/>
          <w:color w:val="000000"/>
          <w:sz w:val="24"/>
          <w:szCs w:val="24"/>
        </w:rPr>
      </w:pPr>
      <w:r>
        <w:rPr>
          <w:rFonts w:ascii="Times New Roman" w:hAnsi="Times New Roman" w:cs="Times New Roman"/>
          <w:color w:val="000000"/>
          <w:sz w:val="24"/>
          <w:szCs w:val="24"/>
        </w:rPr>
        <w:t>Hiippakuntavaltuusto päätti esityksen mukaan lähettää aloitteen kirkolliskokoukseen toimenpiteitä varten.</w:t>
      </w:r>
    </w:p>
    <w:p w:rsidR="0088565F" w:rsidRDefault="0088565F" w:rsidP="00D10E21">
      <w:pPr>
        <w:autoSpaceDE w:val="0"/>
        <w:autoSpaceDN w:val="0"/>
        <w:adjustRightInd w:val="0"/>
        <w:spacing w:after="0" w:line="240" w:lineRule="auto"/>
        <w:jc w:val="both"/>
        <w:rPr>
          <w:rFonts w:ascii="Times New Roman" w:hAnsi="Times New Roman" w:cs="Times New Roman"/>
          <w:color w:val="000000"/>
          <w:sz w:val="24"/>
          <w:szCs w:val="24"/>
        </w:rPr>
      </w:pPr>
    </w:p>
    <w:sectPr w:rsidR="0088565F" w:rsidSect="00D10E21">
      <w:headerReference w:type="default" r:id="rId6"/>
      <w:pgSz w:w="11906" w:h="16838"/>
      <w:pgMar w:top="720" w:right="1298" w:bottom="1298" w:left="129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19A" w:rsidRDefault="0094319A" w:rsidP="0094319A">
      <w:pPr>
        <w:spacing w:after="0" w:line="240" w:lineRule="auto"/>
      </w:pPr>
      <w:r>
        <w:separator/>
      </w:r>
    </w:p>
  </w:endnote>
  <w:endnote w:type="continuationSeparator" w:id="0">
    <w:p w:rsidR="0094319A" w:rsidRDefault="0094319A" w:rsidP="0094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19A" w:rsidRDefault="0094319A" w:rsidP="0094319A">
      <w:pPr>
        <w:spacing w:after="0" w:line="240" w:lineRule="auto"/>
      </w:pPr>
      <w:r>
        <w:separator/>
      </w:r>
    </w:p>
  </w:footnote>
  <w:footnote w:type="continuationSeparator" w:id="0">
    <w:p w:rsidR="0094319A" w:rsidRDefault="0094319A" w:rsidP="00943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374197"/>
      <w:docPartObj>
        <w:docPartGallery w:val="Page Numbers (Top of Page)"/>
        <w:docPartUnique/>
      </w:docPartObj>
    </w:sdtPr>
    <w:sdtContent>
      <w:p w:rsidR="00D10E21" w:rsidRDefault="00D10E21">
        <w:pPr>
          <w:pStyle w:val="Yltunniste"/>
          <w:jc w:val="center"/>
        </w:pPr>
        <w:r>
          <w:fldChar w:fldCharType="begin"/>
        </w:r>
        <w:r>
          <w:instrText>PAGE   \* MERGEFORMAT</w:instrText>
        </w:r>
        <w:r>
          <w:fldChar w:fldCharType="separate"/>
        </w:r>
        <w:r w:rsidR="0084521A">
          <w:rPr>
            <w:noProof/>
          </w:rPr>
          <w:t>2</w:t>
        </w:r>
        <w:r>
          <w:fldChar w:fldCharType="end"/>
        </w:r>
      </w:p>
    </w:sdtContent>
  </w:sdt>
  <w:p w:rsidR="00D10E21" w:rsidRDefault="00D10E21">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082"/>
    <w:rsid w:val="00022626"/>
    <w:rsid w:val="000B0938"/>
    <w:rsid w:val="001070EC"/>
    <w:rsid w:val="002F12A9"/>
    <w:rsid w:val="0038329E"/>
    <w:rsid w:val="004E27AB"/>
    <w:rsid w:val="004F3082"/>
    <w:rsid w:val="00560642"/>
    <w:rsid w:val="005B5825"/>
    <w:rsid w:val="005F00CA"/>
    <w:rsid w:val="00613EC7"/>
    <w:rsid w:val="006702E3"/>
    <w:rsid w:val="00694BFD"/>
    <w:rsid w:val="0084521A"/>
    <w:rsid w:val="0086665D"/>
    <w:rsid w:val="008702D2"/>
    <w:rsid w:val="0088565F"/>
    <w:rsid w:val="0094319A"/>
    <w:rsid w:val="00954AB4"/>
    <w:rsid w:val="009D79E2"/>
    <w:rsid w:val="00A15DA6"/>
    <w:rsid w:val="00A51CC2"/>
    <w:rsid w:val="00A970D7"/>
    <w:rsid w:val="00B95D16"/>
    <w:rsid w:val="00C57029"/>
    <w:rsid w:val="00D10E21"/>
    <w:rsid w:val="00D87A30"/>
    <w:rsid w:val="00E507F2"/>
    <w:rsid w:val="00EB01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AA65A-377A-4CA0-96EA-79BC7FCC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582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86665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6665D"/>
    <w:rPr>
      <w:rFonts w:ascii="Segoe UI" w:hAnsi="Segoe UI" w:cs="Segoe UI"/>
      <w:sz w:val="18"/>
      <w:szCs w:val="18"/>
    </w:rPr>
  </w:style>
  <w:style w:type="paragraph" w:styleId="Yltunniste">
    <w:name w:val="header"/>
    <w:basedOn w:val="Normaali"/>
    <w:link w:val="YltunnisteChar"/>
    <w:uiPriority w:val="99"/>
    <w:unhideWhenUsed/>
    <w:rsid w:val="0094319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4319A"/>
  </w:style>
  <w:style w:type="paragraph" w:styleId="Alatunniste">
    <w:name w:val="footer"/>
    <w:basedOn w:val="Normaali"/>
    <w:link w:val="AlatunnisteChar"/>
    <w:uiPriority w:val="99"/>
    <w:unhideWhenUsed/>
    <w:rsid w:val="0094319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43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495</Words>
  <Characters>4018</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Kirkon keskusrahasto</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 Annu</dc:creator>
  <cp:keywords/>
  <dc:description/>
  <cp:lastModifiedBy>Aarnio-Jääskeläinen Liisa</cp:lastModifiedBy>
  <cp:revision>4</cp:revision>
  <cp:lastPrinted>2016-02-19T12:52:00Z</cp:lastPrinted>
  <dcterms:created xsi:type="dcterms:W3CDTF">2016-02-24T13:09:00Z</dcterms:created>
  <dcterms:modified xsi:type="dcterms:W3CDTF">2016-02-25T09:06:00Z</dcterms:modified>
</cp:coreProperties>
</file>